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6" w:rsidRDefault="000C2836" w:rsidP="000C2836">
      <w:pPr>
        <w:pStyle w:val="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Дополнительная общеразвивающая программа «Академия Колобка»</w:t>
      </w:r>
    </w:p>
    <w:p w:rsidR="002C072E" w:rsidRDefault="002C072E"/>
    <w:p w:rsidR="000C2836" w:rsidRDefault="000C2836" w:rsidP="000C28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 xml:space="preserve">Академия Колобка» - программа дополнительной работы педагогов ДОУ и детей старшего дошкольного возраста по формированию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 xml:space="preserve"> навыков посредством занятий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>. 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детьми.</w:t>
      </w:r>
    </w:p>
    <w:p w:rsidR="000C2836" w:rsidRPr="000C2836" w:rsidRDefault="000C2836" w:rsidP="000C28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руки имеет непреходящее значение и для общего физического и психического развития ребенка на протяжении всего дошкольного детства. Психологи, педагоги, физиологи, медики, в частности, постоянно подчеркивают: уровень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 xml:space="preserve"> мелкой моторики во многом определяет успешность освоения ребенком изобразительных, музыкально-исполнительских, конструктивных, трудовых умений, развития головного мозга и речевого центра, овладения родным языком, развития первоначальных навыков письма и др.</w:t>
      </w:r>
    </w:p>
    <w:p w:rsid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 xml:space="preserve"> Цель программы: развитие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 xml:space="preserve"> навыков детей старшего дошкольного возраста посредством метода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>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836">
        <w:rPr>
          <w:rFonts w:ascii="Times New Roman" w:hAnsi="Times New Roman" w:cs="Times New Roman"/>
          <w:sz w:val="24"/>
          <w:szCs w:val="24"/>
        </w:rPr>
        <w:t>Задачи: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 xml:space="preserve">Сформировать представление детей о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тестоплатике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 xml:space="preserve"> как одном из видов художественно-творческой деятельности. 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Формировать устойчивый интерес к художественной лепке.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Познакомить с технологией изготовления поделок из теста.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Способствовать овладению основными методами и приёмами лепки из теста.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Познакомить с основами проектировочной деятельности художественно-творческой деятельности.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Развивать художественный вкус, фантазию, пространственное воображение, внимание, усидчивость.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Способствовать развитию мелкой моторики рук.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Развивать коммуникативные способности учащихся.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Способствовать развитию индивидуальной творческо-поисковой деятельности.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Развивать способности к личному самоопределению и самореализации.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Воспитать художественную культуру дисциплинированность, ответственность, аккуратность.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Формировать опыт групповой и коллективной работы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Корригировать и развивать сенсорную деятельность и мелкую моторику (формирование ручной умелости, развитие ритмичности, плавности движений, соразмерности движений) при работе над изделиями из соленого теста.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Коррекция и развитие тактильного восприятия через лепку, и раскрашивание изделий из соленого теста.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Формировать у учащихся навыки самостоятельной работы и самоконтроля.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Расширять активный словарь.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</w:t>
      </w:r>
      <w:r w:rsidRPr="000C2836">
        <w:rPr>
          <w:rFonts w:ascii="Times New Roman" w:hAnsi="Times New Roman" w:cs="Times New Roman"/>
          <w:sz w:val="24"/>
          <w:szCs w:val="24"/>
        </w:rPr>
        <w:tab/>
        <w:t>Тренировать образную память.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 Развивать мыслительную и творческую деятельность.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• Развивать целенаправленность в работе.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Программа рассчитана на детей с различным уровнем подготовки и может быть использована для индивидуальной и групповой работы, работы малыми группами, а также для коррекционной и развивающей работы.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lastRenderedPageBreak/>
        <w:t>Принципы реализации программы: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1.</w:t>
      </w:r>
      <w:r w:rsidRPr="000C2836">
        <w:rPr>
          <w:rFonts w:ascii="Times New Roman" w:hAnsi="Times New Roman" w:cs="Times New Roman"/>
          <w:sz w:val="24"/>
          <w:szCs w:val="24"/>
        </w:rPr>
        <w:tab/>
        <w:t>Доступность – тематика занятий подобрана таким образом, что с заданием справляются дети с любым уровнем подготовки. Обучение строится, как игра.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2.</w:t>
      </w:r>
      <w:r w:rsidRPr="000C2836">
        <w:rPr>
          <w:rFonts w:ascii="Times New Roman" w:hAnsi="Times New Roman" w:cs="Times New Roman"/>
          <w:sz w:val="24"/>
          <w:szCs w:val="24"/>
        </w:rPr>
        <w:tab/>
        <w:t>Индивидуализация – учитывается особенность ребенка.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3.</w:t>
      </w:r>
      <w:r w:rsidRPr="000C2836">
        <w:rPr>
          <w:rFonts w:ascii="Times New Roman" w:hAnsi="Times New Roman" w:cs="Times New Roman"/>
          <w:sz w:val="24"/>
          <w:szCs w:val="24"/>
        </w:rPr>
        <w:tab/>
        <w:t>Системность и последовательность – заключается в непрерывности и планомерности педагогического процесса, что ведет к выполнению поставленной задачи перед детьми.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4.</w:t>
      </w:r>
      <w:r w:rsidRPr="000C2836">
        <w:rPr>
          <w:rFonts w:ascii="Times New Roman" w:hAnsi="Times New Roman" w:cs="Times New Roman"/>
          <w:sz w:val="24"/>
          <w:szCs w:val="24"/>
        </w:rPr>
        <w:tab/>
        <w:t>Наглядность – создается положительный эмоциональный настрой, способствует общению, развитию речи.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Методы и приемы обучения: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1.</w:t>
      </w:r>
      <w:r w:rsidRPr="000C28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283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C2836">
        <w:rPr>
          <w:rFonts w:ascii="Times New Roman" w:hAnsi="Times New Roman" w:cs="Times New Roman"/>
          <w:sz w:val="24"/>
          <w:szCs w:val="24"/>
        </w:rPr>
        <w:t xml:space="preserve"> – чтение сказок, стихов, разучивание загадок, пословиц, поговорок. Составление рассказов, сказок, обсуждение тем занятий. Использование тем релаксационного и </w:t>
      </w:r>
      <w:proofErr w:type="spellStart"/>
      <w:r w:rsidRPr="000C2836">
        <w:rPr>
          <w:rFonts w:ascii="Times New Roman" w:hAnsi="Times New Roman" w:cs="Times New Roman"/>
          <w:sz w:val="24"/>
          <w:szCs w:val="24"/>
        </w:rPr>
        <w:t>медитационного</w:t>
      </w:r>
      <w:proofErr w:type="spellEnd"/>
      <w:r w:rsidRPr="000C2836">
        <w:rPr>
          <w:rFonts w:ascii="Times New Roman" w:hAnsi="Times New Roman" w:cs="Times New Roman"/>
          <w:sz w:val="24"/>
          <w:szCs w:val="24"/>
        </w:rPr>
        <w:t xml:space="preserve"> характера. Для организации работы с родителями используется анкетирование и беседы.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2.</w:t>
      </w:r>
      <w:r w:rsidRPr="000C2836">
        <w:rPr>
          <w:rFonts w:ascii="Times New Roman" w:hAnsi="Times New Roman" w:cs="Times New Roman"/>
          <w:sz w:val="24"/>
          <w:szCs w:val="24"/>
        </w:rPr>
        <w:tab/>
        <w:t>Наглядные – показ тематического материала, экскурсии, наблюдения.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3.</w:t>
      </w:r>
      <w:r w:rsidRPr="000C28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28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0C2836">
        <w:rPr>
          <w:rFonts w:ascii="Times New Roman" w:hAnsi="Times New Roman" w:cs="Times New Roman"/>
          <w:sz w:val="24"/>
          <w:szCs w:val="24"/>
        </w:rPr>
        <w:t xml:space="preserve"> – изготовление изделий из соленого теста, участие в выставках, использование изделий в сюжетных играх.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4.</w:t>
      </w:r>
      <w:r w:rsidRPr="000C283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C2836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0C2836">
        <w:rPr>
          <w:rFonts w:ascii="Times New Roman" w:hAnsi="Times New Roman" w:cs="Times New Roman"/>
          <w:sz w:val="24"/>
          <w:szCs w:val="24"/>
        </w:rPr>
        <w:t xml:space="preserve"> - большое место отводится разнообразным играм с готовым содержанием и правилами.</w:t>
      </w:r>
    </w:p>
    <w:p w:rsid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Возраст обучающихся детей - 4-7 лет.</w:t>
      </w:r>
    </w:p>
    <w:p w:rsid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 xml:space="preserve"> Состав постоянный. 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Набор свободный.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Сроки реализации программы: учебный материал рассчитан на 2 года обучения.</w:t>
      </w:r>
    </w:p>
    <w:p w:rsid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Режим и структура занятий</w:t>
      </w:r>
    </w:p>
    <w:p w:rsidR="000C2836" w:rsidRPr="000C2836" w:rsidRDefault="000C2836" w:rsidP="000C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Занятия проводятся 1 раз в неделю во второй половине дня. Длительность занятия зависит от возрастной группы:</w:t>
      </w:r>
    </w:p>
    <w:p w:rsidR="000C2836" w:rsidRPr="000C2836" w:rsidRDefault="000C2836" w:rsidP="000C2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drawing>
          <wp:anchor distT="0" distB="262890" distL="63500" distR="63500" simplePos="0" relativeHeight="251669504" behindDoc="1" locked="0" layoutInCell="1" allowOverlap="1" wp14:anchorId="2E6ED804" wp14:editId="6D61E4B2">
            <wp:simplePos x="0" y="0"/>
            <wp:positionH relativeFrom="margin">
              <wp:posOffset>-292735</wp:posOffset>
            </wp:positionH>
            <wp:positionV relativeFrom="paragraph">
              <wp:posOffset>6039485</wp:posOffset>
            </wp:positionV>
            <wp:extent cx="871855" cy="250190"/>
            <wp:effectExtent l="0" t="0" r="4445" b="0"/>
            <wp:wrapTopAndBottom/>
            <wp:docPr id="2" name="Рисунок 2" descr="C:\Users\User\Desktop\мониторинг\документы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ониторинг\документы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3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243840" distL="63500" distR="518795" simplePos="0" relativeHeight="251670528" behindDoc="1" locked="0" layoutInCell="1" allowOverlap="1" wp14:anchorId="5F8F794C" wp14:editId="1E2D4389">
                <wp:simplePos x="0" y="0"/>
                <wp:positionH relativeFrom="margin">
                  <wp:posOffset>5683250</wp:posOffset>
                </wp:positionH>
                <wp:positionV relativeFrom="paragraph">
                  <wp:posOffset>6225540</wp:posOffset>
                </wp:positionV>
                <wp:extent cx="448310" cy="5080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36" w:rsidRDefault="000C2836" w:rsidP="000C2836">
                            <w:pPr>
                              <w:pStyle w:val="8"/>
                              <w:shd w:val="clear" w:color="auto" w:fill="auto"/>
                              <w:spacing w:line="80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rStyle w:val="8Exact"/>
                              </w:rPr>
                              <w:t>SZJTtb</w:t>
                            </w:r>
                            <w:proofErr w:type="spellEnd"/>
                            <w:r>
                              <w:rPr>
                                <w:rStyle w:val="8Exact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lang w:val="ru-RU" w:eastAsia="ru-RU" w:bidi="ru-RU"/>
                              </w:rPr>
                              <w:t>'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7.5pt;margin-top:490.2pt;width:35.3pt;height:4pt;z-index:-251645952;visibility:visible;mso-wrap-style:square;mso-width-percent:0;mso-height-percent:0;mso-wrap-distance-left:5pt;mso-wrap-distance-top:0;mso-wrap-distance-right:40.8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" filled="f" stroked="f">
                <v:textbox style="mso-fit-shape-to-text:t" inset="0,0,0,0">
                  <w:txbxContent>
                    <w:p w:rsidR="000C2836" w:rsidRDefault="000C2836" w:rsidP="000C2836">
                      <w:pPr>
                        <w:pStyle w:val="8"/>
                        <w:shd w:val="clear" w:color="auto" w:fill="auto"/>
                        <w:spacing w:line="80" w:lineRule="exact"/>
                        <w:ind w:left="20"/>
                      </w:pPr>
                      <w:proofErr w:type="spellStart"/>
                      <w:r>
                        <w:rPr>
                          <w:rStyle w:val="8Exact"/>
                        </w:rPr>
                        <w:t>SZJTtb</w:t>
                      </w:r>
                      <w:proofErr w:type="spellEnd"/>
                      <w:r>
                        <w:rPr>
                          <w:rStyle w:val="8Exact"/>
                        </w:rPr>
                        <w:t xml:space="preserve"> </w:t>
                      </w:r>
                      <w:r>
                        <w:rPr>
                          <w:rStyle w:val="8Exact"/>
                          <w:lang w:val="ru-RU" w:eastAsia="ru-RU" w:bidi="ru-RU"/>
                        </w:rPr>
                        <w:t>' 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C2836">
        <w:rPr>
          <w:rFonts w:ascii="Times New Roman" w:hAnsi="Times New Roman" w:cs="Times New Roman"/>
          <w:sz w:val="24"/>
          <w:szCs w:val="24"/>
        </w:rPr>
        <w:t xml:space="preserve">4-5 лет - 20 минут </w:t>
      </w:r>
    </w:p>
    <w:p w:rsidR="000C2836" w:rsidRPr="000C2836" w:rsidRDefault="000C2836" w:rsidP="000C2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836">
        <w:rPr>
          <w:rFonts w:ascii="Times New Roman" w:hAnsi="Times New Roman" w:cs="Times New Roman"/>
          <w:sz w:val="24"/>
          <w:szCs w:val="24"/>
        </w:rPr>
        <w:t>6-7 лет – 30 мин</w:t>
      </w:r>
    </w:p>
    <w:sectPr w:rsidR="000C2836" w:rsidRPr="000C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BD5"/>
    <w:multiLevelType w:val="hybridMultilevel"/>
    <w:tmpl w:val="6738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0"/>
    <w:rsid w:val="000C2836"/>
    <w:rsid w:val="002C072E"/>
    <w:rsid w:val="007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0C28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C28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C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0C2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3"/>
    <w:rsid w:val="000C28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C2836"/>
    <w:rPr>
      <w:rFonts w:ascii="Arial" w:eastAsia="Arial" w:hAnsi="Arial" w:cs="Arial"/>
      <w:i/>
      <w:iCs/>
      <w:sz w:val="8"/>
      <w:szCs w:val="8"/>
      <w:shd w:val="clear" w:color="auto" w:fill="FFFFFF"/>
      <w:lang w:val="en-US" w:bidi="en-US"/>
    </w:rPr>
  </w:style>
  <w:style w:type="character" w:customStyle="1" w:styleId="2Exact0">
    <w:name w:val="Основной текст (2) + Полужирный Exact"/>
    <w:basedOn w:val="2"/>
    <w:rsid w:val="000C28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0C2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Не полужирный Exact"/>
    <w:basedOn w:val="7"/>
    <w:rsid w:val="000C28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C2836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0C28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28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0C28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83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C283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C28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 (6)"/>
    <w:basedOn w:val="a"/>
    <w:link w:val="6Exact"/>
    <w:rsid w:val="000C2836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z w:val="8"/>
      <w:szCs w:val="8"/>
      <w:lang w:val="en-US" w:bidi="en-US"/>
    </w:rPr>
  </w:style>
  <w:style w:type="paragraph" w:customStyle="1" w:styleId="70">
    <w:name w:val="Основной текст (7)"/>
    <w:basedOn w:val="a"/>
    <w:link w:val="7"/>
    <w:rsid w:val="000C283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0C283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  <w:lang w:val="en-US" w:bidi="en-US"/>
    </w:rPr>
  </w:style>
  <w:style w:type="paragraph" w:styleId="a3">
    <w:name w:val="No Spacing"/>
    <w:uiPriority w:val="1"/>
    <w:qFormat/>
    <w:rsid w:val="000C2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0C28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C28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C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0C2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3"/>
    <w:rsid w:val="000C28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C2836"/>
    <w:rPr>
      <w:rFonts w:ascii="Arial" w:eastAsia="Arial" w:hAnsi="Arial" w:cs="Arial"/>
      <w:i/>
      <w:iCs/>
      <w:sz w:val="8"/>
      <w:szCs w:val="8"/>
      <w:shd w:val="clear" w:color="auto" w:fill="FFFFFF"/>
      <w:lang w:val="en-US" w:bidi="en-US"/>
    </w:rPr>
  </w:style>
  <w:style w:type="character" w:customStyle="1" w:styleId="2Exact0">
    <w:name w:val="Основной текст (2) + Полужирный Exact"/>
    <w:basedOn w:val="2"/>
    <w:rsid w:val="000C28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0C2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Не полужирный Exact"/>
    <w:basedOn w:val="7"/>
    <w:rsid w:val="000C28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C2836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0C28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28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0C28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83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C283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C28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 (6)"/>
    <w:basedOn w:val="a"/>
    <w:link w:val="6Exact"/>
    <w:rsid w:val="000C2836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z w:val="8"/>
      <w:szCs w:val="8"/>
      <w:lang w:val="en-US" w:bidi="en-US"/>
    </w:rPr>
  </w:style>
  <w:style w:type="paragraph" w:customStyle="1" w:styleId="70">
    <w:name w:val="Основной текст (7)"/>
    <w:basedOn w:val="a"/>
    <w:link w:val="7"/>
    <w:rsid w:val="000C283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0C283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  <w:lang w:val="en-US" w:bidi="en-US"/>
    </w:rPr>
  </w:style>
  <w:style w:type="paragraph" w:styleId="a3">
    <w:name w:val="No Spacing"/>
    <w:uiPriority w:val="1"/>
    <w:qFormat/>
    <w:rsid w:val="000C2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2021-10-13T02:19:00Z</dcterms:created>
  <dcterms:modified xsi:type="dcterms:W3CDTF">2021-10-13T02:23:00Z</dcterms:modified>
</cp:coreProperties>
</file>