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94F" w:rsidRDefault="00AC694F" w:rsidP="00AC694F">
      <w:pPr>
        <w:pStyle w:val="a3"/>
        <w:rPr>
          <w:noProof/>
          <w:lang w:eastAsia="ru-RU"/>
        </w:rPr>
      </w:pPr>
    </w:p>
    <w:p w:rsidR="00AC694F" w:rsidRPr="00AC694F" w:rsidRDefault="00AC694F" w:rsidP="00AC69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94F">
        <w:rPr>
          <w:rFonts w:ascii="Times New Roman" w:hAnsi="Times New Roman" w:cs="Times New Roman"/>
          <w:b/>
          <w:sz w:val="28"/>
          <w:szCs w:val="28"/>
        </w:rPr>
        <w:t xml:space="preserve">Аннотация к авторской программе «С чего начинается Родина» </w:t>
      </w:r>
      <w:r w:rsidRPr="00AC694F">
        <w:rPr>
          <w:rFonts w:ascii="Times New Roman" w:hAnsi="Times New Roman" w:cs="Times New Roman"/>
          <w:b/>
          <w:sz w:val="28"/>
          <w:szCs w:val="28"/>
        </w:rPr>
        <w:br/>
        <w:t xml:space="preserve">под редакцией </w:t>
      </w:r>
      <w:proofErr w:type="spellStart"/>
      <w:r w:rsidRPr="00AC694F">
        <w:rPr>
          <w:rFonts w:ascii="Times New Roman" w:hAnsi="Times New Roman" w:cs="Times New Roman"/>
          <w:b/>
          <w:sz w:val="28"/>
          <w:szCs w:val="28"/>
        </w:rPr>
        <w:t>Ажермачёвой</w:t>
      </w:r>
      <w:proofErr w:type="spellEnd"/>
      <w:r w:rsidRPr="00AC694F">
        <w:rPr>
          <w:rFonts w:ascii="Times New Roman" w:hAnsi="Times New Roman" w:cs="Times New Roman"/>
          <w:b/>
          <w:sz w:val="28"/>
          <w:szCs w:val="28"/>
        </w:rPr>
        <w:t xml:space="preserve"> З. Н</w:t>
      </w:r>
      <w:r w:rsidRPr="00AC694F">
        <w:rPr>
          <w:rFonts w:ascii="Times New Roman" w:hAnsi="Times New Roman" w:cs="Times New Roman"/>
          <w:b/>
          <w:sz w:val="24"/>
          <w:szCs w:val="24"/>
        </w:rPr>
        <w:t>.</w:t>
      </w:r>
    </w:p>
    <w:p w:rsidR="00C64F39" w:rsidRPr="00C64F39" w:rsidRDefault="00AC694F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651510</wp:posOffset>
            </wp:positionV>
            <wp:extent cx="2057400" cy="31705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3" t="46894" r="61684" b="30862"/>
                    <a:stretch/>
                  </pic:blipFill>
                  <pic:spPr bwMode="auto">
                    <a:xfrm>
                      <a:off x="0" y="0"/>
                      <a:ext cx="2057400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F39" w:rsidRPr="00C64F39">
        <w:rPr>
          <w:rFonts w:ascii="Times New Roman" w:hAnsi="Times New Roman" w:cs="Times New Roman"/>
          <w:sz w:val="24"/>
          <w:szCs w:val="24"/>
        </w:rPr>
        <w:t xml:space="preserve"> </w:t>
      </w:r>
      <w:r w:rsidR="00C64F39" w:rsidRPr="00C64F39">
        <w:rPr>
          <w:rFonts w:ascii="Times New Roman" w:hAnsi="Times New Roman" w:cs="Times New Roman"/>
          <w:sz w:val="24"/>
          <w:szCs w:val="24"/>
        </w:rPr>
        <w:tab/>
        <w:t xml:space="preserve">Авторская программа «С чего начинается Родина» под редакцией </w:t>
      </w:r>
      <w:proofErr w:type="spellStart"/>
      <w:r w:rsidR="00C64F39" w:rsidRPr="00C64F39">
        <w:rPr>
          <w:rFonts w:ascii="Times New Roman" w:hAnsi="Times New Roman" w:cs="Times New Roman"/>
          <w:sz w:val="24"/>
          <w:szCs w:val="24"/>
        </w:rPr>
        <w:t>Ажермачёвой</w:t>
      </w:r>
      <w:proofErr w:type="spellEnd"/>
      <w:r w:rsidR="00C64F39" w:rsidRPr="00C64F39">
        <w:rPr>
          <w:rFonts w:ascii="Times New Roman" w:hAnsi="Times New Roman" w:cs="Times New Roman"/>
          <w:sz w:val="24"/>
          <w:szCs w:val="24"/>
        </w:rPr>
        <w:t xml:space="preserve"> З. Н., направлена на нравственно-патриотическое воспитание,  решает задачи ознакомления детей с историей и культурой родного края, природным социальным и рукотворным миром, используется педагогами в рамках реализации регионального компонента. </w:t>
      </w:r>
      <w:r w:rsidR="00C64F39" w:rsidRPr="00C64F39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64F39" w:rsidRPr="00C64F39">
        <w:rPr>
          <w:rFonts w:ascii="Times New Roman" w:hAnsi="Times New Roman" w:cs="Times New Roman"/>
          <w:sz w:val="24"/>
          <w:szCs w:val="24"/>
        </w:rPr>
        <w:tab/>
        <w:t xml:space="preserve">Цель программы: обеспечить широкую направленность содержания  образовательно-воспитательного процесса на ознакомление детей с историей  и культурой родного края, природным, социальным и рукотворным миром,  который окружает ребёнка, на воспитание целостной личности, сочетающей в себе нравственные, моральные, гражданские и многокультурные черты.  Программа «С чего начинается Родина» по содержанию работы – </w:t>
      </w:r>
      <w:r w:rsidR="00C64F39" w:rsidRPr="00C64F39">
        <w:rPr>
          <w:rFonts w:ascii="Times New Roman" w:hAnsi="Times New Roman" w:cs="Times New Roman"/>
          <w:sz w:val="24"/>
          <w:szCs w:val="24"/>
        </w:rPr>
        <w:br/>
        <w:t>краеведческая, по конце</w:t>
      </w:r>
      <w:bookmarkStart w:id="0" w:name="_GoBack"/>
      <w:bookmarkEnd w:id="0"/>
      <w:r w:rsidR="00C64F39" w:rsidRPr="00C64F39">
        <w:rPr>
          <w:rFonts w:ascii="Times New Roman" w:hAnsi="Times New Roman" w:cs="Times New Roman"/>
          <w:sz w:val="24"/>
          <w:szCs w:val="24"/>
        </w:rPr>
        <w:t xml:space="preserve">птуальному решению – поликультурная, сочетающая  в педагогической технологии традиционные и инновационные методы  работы, направлена на нравственно-патриотическое воспитание  дошкольников. </w:t>
      </w:r>
      <w:r w:rsidR="00C64F39" w:rsidRPr="00C64F39">
        <w:rPr>
          <w:rFonts w:ascii="Times New Roman" w:hAnsi="Times New Roman" w:cs="Times New Roman"/>
          <w:sz w:val="24"/>
          <w:szCs w:val="24"/>
        </w:rPr>
        <w:br/>
        <w:t xml:space="preserve">В программе выделены несколько разделов, в которых, по нашему  мнению, возможно нравственное, гражданское, поликультурное образование  дошкольников 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F39">
        <w:rPr>
          <w:rFonts w:ascii="Times New Roman" w:hAnsi="Times New Roman" w:cs="Times New Roman"/>
          <w:b/>
          <w:sz w:val="24"/>
          <w:szCs w:val="24"/>
        </w:rPr>
        <w:t>1 раздел «Человек и природа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Общие задачи раздела: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Предоставлять детям возможность знакомиться с растительным миром  родного края – овощами, фруктами, ягодами, некоторыми породами  деревьев, кустарников, травянистыми и цветущими растениями; учить их  акцентировать внимание на внешних свойствах представителей </w:t>
      </w:r>
      <w:r w:rsidRPr="00C64F39">
        <w:rPr>
          <w:rFonts w:ascii="Times New Roman" w:hAnsi="Times New Roman" w:cs="Times New Roman"/>
          <w:sz w:val="24"/>
          <w:szCs w:val="24"/>
        </w:rPr>
        <w:br/>
        <w:t xml:space="preserve">растительного мира, выделять составные части, изменения в жизни растений  в зависимости от изменений времен года.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Активизировать работу по ознакомлению детей с животным миром  родного края – домашними и дикими зверями и птицами, их детенышами, с  их внешним видом, условиями существования, местами обитания;  привлекать детей к наблюдению за живыми объектами, обогащать и  совершенствовать эмоциональный опыт и познавательный интерес малышей.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Прилагать усилия к формированию у детей простейших представлений о живой и неживой природе, о связях в природе, развивать умение обобщать, анализировать и делать элементарные выводы о взаимоотношениях живой и неживой природы.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Воспитывать эмоциональное отношение к наблюдаемым  природным объектам и явлениям, биосистемам, способствовать формированию элементарных навыков экологического взаимодействия с природой, интереса  к природе родного края. </w:t>
      </w:r>
      <w:r w:rsidRPr="00C64F39">
        <w:rPr>
          <w:rFonts w:ascii="Times New Roman" w:hAnsi="Times New Roman" w:cs="Times New Roman"/>
          <w:sz w:val="24"/>
          <w:szCs w:val="24"/>
        </w:rPr>
        <w:br/>
      </w: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Поощрять использование в речи названий объектов растительного и  животного мира, их частей, признаков, действий; развивать умения и  желания отражать полученные знания и представления в разных видах деятельности – изобразительной, игровой, музыкальной, двигательно-пластической и др.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F39">
        <w:rPr>
          <w:rFonts w:ascii="Times New Roman" w:hAnsi="Times New Roman" w:cs="Times New Roman"/>
          <w:b/>
          <w:sz w:val="24"/>
          <w:szCs w:val="24"/>
        </w:rPr>
        <w:t xml:space="preserve">2 раздел «Человек и история»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Общие задачи раздела: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Создавать благоприятные условия в дошкольном образовательном  учреждении для одновременного восприятия детьми общечеловеческих  ценностей и культур нескольких </w:t>
      </w:r>
      <w:r w:rsidRPr="00C64F39">
        <w:rPr>
          <w:rFonts w:ascii="Times New Roman" w:hAnsi="Times New Roman" w:cs="Times New Roman"/>
          <w:sz w:val="24"/>
          <w:szCs w:val="24"/>
        </w:rPr>
        <w:lastRenderedPageBreak/>
        <w:t xml:space="preserve">народов, сосуществующих  продолжительное время в едином культурном пространстве региона, </w:t>
      </w:r>
      <w:r w:rsidRPr="00C64F39">
        <w:rPr>
          <w:rFonts w:ascii="Times New Roman" w:hAnsi="Times New Roman" w:cs="Times New Roman"/>
          <w:sz w:val="24"/>
          <w:szCs w:val="24"/>
        </w:rPr>
        <w:br/>
        <w:t xml:space="preserve">формируя в них чувство </w:t>
      </w:r>
      <w:proofErr w:type="spellStart"/>
      <w:r w:rsidRPr="00C64F39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C64F39">
        <w:rPr>
          <w:rFonts w:ascii="Times New Roman" w:hAnsi="Times New Roman" w:cs="Times New Roman"/>
          <w:sz w:val="24"/>
          <w:szCs w:val="24"/>
        </w:rPr>
        <w:t xml:space="preserve">, приятия и толерантности (терпимости) к  общности и разности этих культур, понимание равнозначности и  равноправия существования их в современном мире.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4F39">
        <w:rPr>
          <w:rFonts w:ascii="Times New Roman" w:hAnsi="Times New Roman" w:cs="Times New Roman"/>
          <w:sz w:val="24"/>
          <w:szCs w:val="24"/>
        </w:rPr>
        <w:t xml:space="preserve">Осуществлять элементарное знакомство дошкольников с историей и  культурой нескольких народов края (русского, сибирских татар, </w:t>
      </w:r>
      <w:proofErr w:type="spellStart"/>
      <w:r w:rsidRPr="00C64F39">
        <w:rPr>
          <w:rFonts w:ascii="Times New Roman" w:hAnsi="Times New Roman" w:cs="Times New Roman"/>
          <w:sz w:val="24"/>
          <w:szCs w:val="24"/>
        </w:rPr>
        <w:t>хантов</w:t>
      </w:r>
      <w:proofErr w:type="spellEnd"/>
      <w:r w:rsidRPr="00C64F39">
        <w:rPr>
          <w:rFonts w:ascii="Times New Roman" w:hAnsi="Times New Roman" w:cs="Times New Roman"/>
          <w:sz w:val="24"/>
          <w:szCs w:val="24"/>
        </w:rPr>
        <w:t>)  доступными детскому восприятию средствами этнографии (предметы быта,  детский игровой материал, устное и декоративно-прикладное народное  творчество, виды деятельности народов и др.), направляя их на развитие у  детей интереса к прошлому, настоящему и будущему малой и большой  Родины, поддерживая его и предоставляя возможность отразить знания и  отношения</w:t>
      </w:r>
      <w:proofErr w:type="gramEnd"/>
      <w:r w:rsidRPr="00C64F39">
        <w:rPr>
          <w:rFonts w:ascii="Times New Roman" w:hAnsi="Times New Roman" w:cs="Times New Roman"/>
          <w:sz w:val="24"/>
          <w:szCs w:val="24"/>
        </w:rPr>
        <w:t xml:space="preserve"> в разных видах детской деятельности.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Средствами народоведения приобщать детей к общечеловеческим  ценностям (к нравственным, моральным, этическим правилам и нормам,  эстетическим чувствам, отношения и др.), объединяющим всех людей Земли,  страны, региона. </w:t>
      </w:r>
      <w:r w:rsidRPr="00C64F39">
        <w:rPr>
          <w:rFonts w:ascii="Times New Roman" w:hAnsi="Times New Roman" w:cs="Times New Roman"/>
          <w:sz w:val="24"/>
          <w:szCs w:val="24"/>
        </w:rPr>
        <w:br/>
      </w: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Способствовать элементарному пониманию принадлежности каждого  человека </w:t>
      </w:r>
      <w:proofErr w:type="gramStart"/>
      <w:r w:rsidRPr="00C64F3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64F39">
        <w:rPr>
          <w:rFonts w:ascii="Times New Roman" w:hAnsi="Times New Roman" w:cs="Times New Roman"/>
          <w:sz w:val="24"/>
          <w:szCs w:val="24"/>
        </w:rPr>
        <w:t>и себя в том числе) к большой социальной группе – народу,  используя в качестве главных признаков идентификации (соотнесения) с  этносом язык, традиционную народную культуру.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b/>
          <w:sz w:val="24"/>
          <w:szCs w:val="24"/>
        </w:rPr>
        <w:t>3 раздел «Человек и общество»</w:t>
      </w:r>
      <w:r w:rsidRPr="00C64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Общие задачи раздела: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Целенаправленно осуществлять процесс социализации личности,  развивая знания детей о социальной действительности, постепенно вводя их  в понимание сути социального мира, помогая овладеть нормами и правилами  поведения, взаимоотношений, формируя понимание их целесообразности и  необходимости, умение прислушиваться к советам, создавать условия для </w:t>
      </w:r>
      <w:r w:rsidRPr="00C64F39">
        <w:rPr>
          <w:rFonts w:ascii="Times New Roman" w:hAnsi="Times New Roman" w:cs="Times New Roman"/>
          <w:sz w:val="24"/>
          <w:szCs w:val="24"/>
        </w:rPr>
        <w:br/>
        <w:t xml:space="preserve">становления у детей элементарных основ социального сознания. 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4F39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у каждого ребёнка представления о себе  как о представителе человеческого рода, вызвать интерес к познанию себя с  разных точек зрения, желание и умение анализировать поступки, действия,  чувства, мысли людей и свои собственные; развивая способность к </w:t>
      </w:r>
      <w:proofErr w:type="spellStart"/>
      <w:r w:rsidRPr="00C64F39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C64F39">
        <w:rPr>
          <w:rFonts w:ascii="Times New Roman" w:hAnsi="Times New Roman" w:cs="Times New Roman"/>
          <w:sz w:val="24"/>
          <w:szCs w:val="24"/>
        </w:rPr>
        <w:t>,  толерантность и принятие внешних и внутренних различий между людьми;  понимать свою принадлежность к разным социальным группам.</w:t>
      </w:r>
      <w:proofErr w:type="gramEnd"/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Дать элементарные по объему и естественнонаучные по содержанию  знания анатомо-физиологических и функциональных особенностей  человеческого организма, его отдельных органов, систем; учить </w:t>
      </w:r>
      <w:proofErr w:type="gramStart"/>
      <w:r w:rsidRPr="00C64F39">
        <w:rPr>
          <w:rFonts w:ascii="Times New Roman" w:hAnsi="Times New Roman" w:cs="Times New Roman"/>
          <w:sz w:val="24"/>
          <w:szCs w:val="24"/>
        </w:rPr>
        <w:t>бережно</w:t>
      </w:r>
      <w:proofErr w:type="gramEnd"/>
      <w:r w:rsidRPr="00C64F39">
        <w:rPr>
          <w:rFonts w:ascii="Times New Roman" w:hAnsi="Times New Roman" w:cs="Times New Roman"/>
          <w:sz w:val="24"/>
          <w:szCs w:val="24"/>
        </w:rPr>
        <w:t xml:space="preserve">  относиться к своему здоровью и здоровью других людей. Формировать  понятие о человеке как части живой природы. </w:t>
      </w:r>
    </w:p>
    <w:p w:rsidR="004C7D1A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sym w:font="Symbol" w:char="F0B7"/>
      </w:r>
      <w:r w:rsidRPr="00C64F39">
        <w:rPr>
          <w:rFonts w:ascii="Times New Roman" w:hAnsi="Times New Roman" w:cs="Times New Roman"/>
          <w:sz w:val="24"/>
          <w:szCs w:val="24"/>
        </w:rPr>
        <w:t xml:space="preserve"> Воспитывать чувство собственного достоинства, привязанность к  представителям разных социальных групп – к своей семье, друзьям, группе  детского сада, своему народу, землянам.</w:t>
      </w:r>
    </w:p>
    <w:p w:rsidR="00C64F39" w:rsidRPr="00C64F39" w:rsidRDefault="00C64F39" w:rsidP="00AC694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>Р</w:t>
      </w:r>
      <w:r w:rsidRPr="00C64F39">
        <w:rPr>
          <w:rFonts w:ascii="Times New Roman" w:hAnsi="Times New Roman" w:cs="Times New Roman"/>
          <w:sz w:val="24"/>
          <w:szCs w:val="24"/>
        </w:rPr>
        <w:t xml:space="preserve">езультативность работы по программе «С чего начинается Родина» </w:t>
      </w:r>
      <w:r w:rsidRPr="00C64F39">
        <w:rPr>
          <w:rFonts w:ascii="Times New Roman" w:hAnsi="Times New Roman" w:cs="Times New Roman"/>
          <w:sz w:val="24"/>
          <w:szCs w:val="24"/>
        </w:rPr>
        <w:t xml:space="preserve"> </w:t>
      </w:r>
      <w:r w:rsidRPr="00C64F39">
        <w:rPr>
          <w:rFonts w:ascii="Times New Roman" w:hAnsi="Times New Roman" w:cs="Times New Roman"/>
          <w:sz w:val="24"/>
          <w:szCs w:val="24"/>
        </w:rPr>
        <w:t xml:space="preserve">анализируется с позиций: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-     усвоение детьми знаний по программе;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- эмоционально-нравственного развития ребёнка;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- коммуникативных навыков и умений. </w:t>
      </w:r>
    </w:p>
    <w:p w:rsidR="00C64F39" w:rsidRPr="00C64F39" w:rsidRDefault="00C64F39" w:rsidP="00AC6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4F39">
        <w:rPr>
          <w:rFonts w:ascii="Times New Roman" w:hAnsi="Times New Roman" w:cs="Times New Roman"/>
          <w:sz w:val="24"/>
          <w:szCs w:val="24"/>
        </w:rPr>
        <w:t xml:space="preserve">Программа  «С  чего  начинается  Родина»  является  дополнением  к </w:t>
      </w:r>
      <w:r w:rsidRPr="00C64F39">
        <w:rPr>
          <w:rFonts w:ascii="Times New Roman" w:hAnsi="Times New Roman" w:cs="Times New Roman"/>
          <w:sz w:val="24"/>
          <w:szCs w:val="24"/>
        </w:rPr>
        <w:t xml:space="preserve"> </w:t>
      </w:r>
      <w:r w:rsidRPr="00C64F39">
        <w:rPr>
          <w:rFonts w:ascii="Times New Roman" w:hAnsi="Times New Roman" w:cs="Times New Roman"/>
          <w:sz w:val="24"/>
          <w:szCs w:val="24"/>
        </w:rPr>
        <w:t xml:space="preserve">федеральным  примерным  основным  образовательным  программам  как </w:t>
      </w:r>
      <w:r w:rsidRPr="00C64F39">
        <w:rPr>
          <w:rFonts w:ascii="Times New Roman" w:hAnsi="Times New Roman" w:cs="Times New Roman"/>
          <w:sz w:val="24"/>
          <w:szCs w:val="24"/>
        </w:rPr>
        <w:t xml:space="preserve"> </w:t>
      </w:r>
      <w:r w:rsidRPr="00C64F39">
        <w:rPr>
          <w:rFonts w:ascii="Times New Roman" w:hAnsi="Times New Roman" w:cs="Times New Roman"/>
          <w:sz w:val="24"/>
          <w:szCs w:val="24"/>
        </w:rPr>
        <w:t>составная часть, включающая региональный компонент.</w:t>
      </w:r>
    </w:p>
    <w:sectPr w:rsidR="00C64F39" w:rsidRPr="00C6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D67"/>
    <w:rsid w:val="004C7D1A"/>
    <w:rsid w:val="00AC694F"/>
    <w:rsid w:val="00C64F39"/>
    <w:rsid w:val="00F7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4F3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64F3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4F3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64F3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8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890</Words>
  <Characters>5074</Characters>
  <Application>Microsoft Office Word</Application>
  <DocSecurity>0</DocSecurity>
  <Lines>42</Lines>
  <Paragraphs>11</Paragraphs>
  <ScaleCrop>false</ScaleCrop>
  <Company/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2021-08-25T04:29:00Z</dcterms:created>
  <dcterms:modified xsi:type="dcterms:W3CDTF">2021-08-25T04:38:00Z</dcterms:modified>
</cp:coreProperties>
</file>