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A02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32"/>
          <w:szCs w:val="32"/>
          <w:bdr w:val="none" w:sz="0" w:space="0" w:color="auto" w:frame="1"/>
        </w:rPr>
      </w:pPr>
      <w:r w:rsidRPr="00F13A02">
        <w:rPr>
          <w:rStyle w:val="a4"/>
          <w:color w:val="111111"/>
          <w:sz w:val="32"/>
          <w:szCs w:val="32"/>
          <w:bdr w:val="none" w:sz="0" w:space="0" w:color="auto" w:frame="1"/>
        </w:rPr>
        <w:t>Психологические особенности детей дошкольного возраста</w:t>
      </w:r>
      <w:r w:rsidR="00794732">
        <w:rPr>
          <w:rStyle w:val="a4"/>
          <w:color w:val="111111"/>
          <w:sz w:val="32"/>
          <w:szCs w:val="32"/>
          <w:bdr w:val="none" w:sz="0" w:space="0" w:color="auto" w:frame="1"/>
        </w:rPr>
        <w:t xml:space="preserve"> (3-7 лет).</w:t>
      </w:r>
    </w:p>
    <w:p w:rsidR="00F13A02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32"/>
          <w:szCs w:val="32"/>
          <w:bdr w:val="none" w:sz="0" w:space="0" w:color="auto" w:frame="1"/>
        </w:rPr>
      </w:pPr>
    </w:p>
    <w:p w:rsidR="00F13A02" w:rsidRPr="00F13A02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b w:val="0"/>
          <w:color w:val="111111"/>
          <w:sz w:val="32"/>
          <w:szCs w:val="32"/>
          <w:bdr w:val="none" w:sz="0" w:space="0" w:color="auto" w:frame="1"/>
        </w:rPr>
      </w:pPr>
      <w:r w:rsidRPr="00F13A02">
        <w:rPr>
          <w:bCs/>
          <w:noProof/>
          <w:color w:val="111111"/>
          <w:sz w:val="32"/>
          <w:szCs w:val="32"/>
          <w:bdr w:val="none" w:sz="0" w:space="0" w:color="auto" w:frame="1"/>
        </w:rPr>
        <w:drawing>
          <wp:inline distT="0" distB="0" distL="0" distR="0" wp14:anchorId="5973147F" wp14:editId="2EE62095">
            <wp:extent cx="5940425" cy="4455319"/>
            <wp:effectExtent l="0" t="0" r="3175" b="254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3A02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bdr w:val="none" w:sz="0" w:space="0" w:color="auto" w:frame="1"/>
        </w:rPr>
      </w:pPr>
    </w:p>
    <w:p w:rsidR="00F13A02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bdr w:val="none" w:sz="0" w:space="0" w:color="auto" w:frame="1"/>
        </w:rPr>
      </w:pPr>
    </w:p>
    <w:p w:rsidR="00F13A02" w:rsidRPr="00F13A02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F13A02">
        <w:rPr>
          <w:rStyle w:val="a4"/>
          <w:color w:val="111111"/>
          <w:bdr w:val="none" w:sz="0" w:space="0" w:color="auto" w:frame="1"/>
        </w:rPr>
        <w:t>Вторая младшая группа (3-4 года)</w:t>
      </w:r>
    </w:p>
    <w:p w:rsidR="004925EE" w:rsidRDefault="004925EE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>Основные  психические</w:t>
      </w:r>
      <w:r w:rsidR="00F13A02" w:rsidRPr="00F13A02">
        <w:rPr>
          <w:color w:val="111111"/>
        </w:rPr>
        <w:t xml:space="preserve"> процесс</w:t>
      </w:r>
      <w:r>
        <w:rPr>
          <w:color w:val="111111"/>
        </w:rPr>
        <w:t>ы - внимание</w:t>
      </w:r>
      <w:r w:rsidR="00F13A02" w:rsidRPr="00F13A02">
        <w:rPr>
          <w:color w:val="111111"/>
        </w:rPr>
        <w:t>, памят</w:t>
      </w:r>
      <w:r>
        <w:rPr>
          <w:color w:val="111111"/>
        </w:rPr>
        <w:t xml:space="preserve">ь и </w:t>
      </w:r>
      <w:r w:rsidR="00F13A02" w:rsidRPr="00F13A02">
        <w:rPr>
          <w:color w:val="111111"/>
        </w:rPr>
        <w:t>мышлени</w:t>
      </w:r>
      <w:r>
        <w:rPr>
          <w:color w:val="111111"/>
        </w:rPr>
        <w:t>е носят непроизвольный характер.  Непроизвольный - значит, не имеет цели и волевого усилия. Т</w:t>
      </w:r>
      <w:r w:rsidR="00F13A02" w:rsidRPr="00F13A02">
        <w:rPr>
          <w:color w:val="111111"/>
        </w:rPr>
        <w:t xml:space="preserve">акже </w:t>
      </w:r>
      <w:r>
        <w:rPr>
          <w:color w:val="111111"/>
        </w:rPr>
        <w:t xml:space="preserve">для этого возраста характерна </w:t>
      </w:r>
      <w:r w:rsidR="00F13A02" w:rsidRPr="00F13A02">
        <w:rPr>
          <w:color w:val="111111"/>
        </w:rPr>
        <w:t xml:space="preserve">эмоциональная лабильность (подвижность) и потребность в эмоциональном комфорте. </w:t>
      </w:r>
    </w:p>
    <w:p w:rsidR="00F13A02" w:rsidRPr="00F13A02" w:rsidRDefault="004925EE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>В</w:t>
      </w:r>
      <w:r w:rsidR="00F13A02" w:rsidRPr="00F13A02">
        <w:rPr>
          <w:color w:val="111111"/>
        </w:rPr>
        <w:t xml:space="preserve">едущим типом общения становится </w:t>
      </w:r>
      <w:proofErr w:type="gramStart"/>
      <w:r w:rsidR="00F13A02" w:rsidRPr="00F13A02">
        <w:rPr>
          <w:color w:val="111111"/>
        </w:rPr>
        <w:t>ситуативно-деловое</w:t>
      </w:r>
      <w:proofErr w:type="gramEnd"/>
      <w:r w:rsidR="00F13A02" w:rsidRPr="00F13A02">
        <w:rPr>
          <w:color w:val="111111"/>
        </w:rPr>
        <w:t xml:space="preserve">. </w:t>
      </w:r>
      <w:r w:rsidR="00794732">
        <w:rPr>
          <w:color w:val="111111"/>
        </w:rPr>
        <w:t>В</w:t>
      </w:r>
      <w:r w:rsidR="00F13A02" w:rsidRPr="00F13A02">
        <w:rPr>
          <w:color w:val="111111"/>
        </w:rPr>
        <w:t xml:space="preserve">зрослый привлекает ребенка в первую очередь как партнер по интересной совместной деятельности. Сверстник пока </w:t>
      </w:r>
      <w:proofErr w:type="gramStart"/>
      <w:r w:rsidR="00F13A02" w:rsidRPr="00F13A02">
        <w:rPr>
          <w:color w:val="111111"/>
        </w:rPr>
        <w:t xml:space="preserve">мало </w:t>
      </w:r>
      <w:r w:rsidR="00794732">
        <w:rPr>
          <w:color w:val="111111"/>
        </w:rPr>
        <w:t>интересен</w:t>
      </w:r>
      <w:proofErr w:type="gramEnd"/>
      <w:r w:rsidR="00794732">
        <w:rPr>
          <w:color w:val="111111"/>
        </w:rPr>
        <w:t xml:space="preserve"> </w:t>
      </w:r>
      <w:r w:rsidR="00F13A02" w:rsidRPr="00F13A02">
        <w:rPr>
          <w:color w:val="111111"/>
        </w:rPr>
        <w:t xml:space="preserve"> </w:t>
      </w:r>
      <w:r w:rsidR="00794732">
        <w:rPr>
          <w:color w:val="111111"/>
        </w:rPr>
        <w:t>в качестве партнера по играм. Потому что</w:t>
      </w:r>
      <w:r w:rsidR="00F13A02" w:rsidRPr="00F13A02">
        <w:rPr>
          <w:color w:val="111111"/>
        </w:rPr>
        <w:t xml:space="preserve"> еще не вполне владеет речью, с ним трудно </w:t>
      </w:r>
      <w:r w:rsidR="00794732">
        <w:rPr>
          <w:color w:val="111111"/>
        </w:rPr>
        <w:t xml:space="preserve">договориться о том, у кого какая роль в игре. </w:t>
      </w:r>
    </w:p>
    <w:p w:rsidR="0079473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 xml:space="preserve">Взаимодействие с 3-4-летними детьми осложнено тем, что они проходят через </w:t>
      </w:r>
      <w:r w:rsidR="00794732">
        <w:rPr>
          <w:color w:val="111111"/>
        </w:rPr>
        <w:t xml:space="preserve">возрастной кризис трех лет под кодовым названием «Я сам». Рекомендуется </w:t>
      </w:r>
      <w:r w:rsidRPr="00F13A02">
        <w:rPr>
          <w:color w:val="111111"/>
        </w:rPr>
        <w:t xml:space="preserve"> постараться дать каждому ребенку воз</w:t>
      </w:r>
      <w:r w:rsidR="00794732">
        <w:rPr>
          <w:color w:val="111111"/>
        </w:rPr>
        <w:t xml:space="preserve">можность реализовать потребность в самостоятельности. Безусловно, если это не нанесет ему или окружающим вред. </w:t>
      </w:r>
    </w:p>
    <w:p w:rsidR="00F13A02" w:rsidRPr="00F13A0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>Мышление детей старше 3 лет носит уже наглядно-образный характер. Это означает, что от манипулирования объектами ребенок способен перейти к манипулированию представлениями и образами. При этом сфера его познавательной деятельности сосредоточена на реальном, предметном, непосредственно окружающем его в данный момент мире. Он познает то, что видит перед собой сию минуту.</w:t>
      </w:r>
    </w:p>
    <w:p w:rsidR="00F13A02" w:rsidRPr="00F13A02" w:rsidRDefault="00794732" w:rsidP="0079473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lastRenderedPageBreak/>
        <w:t>Р</w:t>
      </w:r>
      <w:r w:rsidR="00F13A02" w:rsidRPr="00F13A02">
        <w:rPr>
          <w:color w:val="111111"/>
        </w:rPr>
        <w:t xml:space="preserve">ечь у ребенка </w:t>
      </w:r>
      <w:r>
        <w:rPr>
          <w:color w:val="111111"/>
        </w:rPr>
        <w:t xml:space="preserve">четвертого года жизни </w:t>
      </w:r>
      <w:r w:rsidR="00F13A02" w:rsidRPr="00F13A02">
        <w:rPr>
          <w:color w:val="111111"/>
        </w:rPr>
        <w:t>находится в стадии становления</w:t>
      </w:r>
      <w:r>
        <w:rPr>
          <w:color w:val="111111"/>
        </w:rPr>
        <w:t xml:space="preserve">. </w:t>
      </w:r>
      <w:r w:rsidR="00F13A02" w:rsidRPr="00F13A02">
        <w:rPr>
          <w:color w:val="111111"/>
        </w:rPr>
        <w:t xml:space="preserve">Речевой ответ не позволяет судить о действительном уровне сформированности того или иного представления малыша, поскольку неизвестно, кроется ли проблема в несформированности представления или же речи. </w:t>
      </w:r>
      <w:r>
        <w:rPr>
          <w:color w:val="111111"/>
        </w:rPr>
        <w:t xml:space="preserve">Поэтому мы не можем ожидать </w:t>
      </w:r>
      <w:r w:rsidR="00F13A02" w:rsidRPr="00F13A02">
        <w:rPr>
          <w:color w:val="111111"/>
        </w:rPr>
        <w:t xml:space="preserve"> </w:t>
      </w:r>
      <w:r>
        <w:rPr>
          <w:color w:val="111111"/>
        </w:rPr>
        <w:t xml:space="preserve">от </w:t>
      </w:r>
      <w:r w:rsidR="00F13A02" w:rsidRPr="00F13A02">
        <w:rPr>
          <w:color w:val="111111"/>
        </w:rPr>
        <w:t>детей</w:t>
      </w:r>
      <w:r>
        <w:rPr>
          <w:color w:val="111111"/>
        </w:rPr>
        <w:t xml:space="preserve"> данной возрастной группы </w:t>
      </w:r>
      <w:r w:rsidR="00F13A02" w:rsidRPr="00F13A02">
        <w:rPr>
          <w:color w:val="111111"/>
        </w:rPr>
        <w:t xml:space="preserve"> развернутых и полных ответов. </w:t>
      </w:r>
      <w:r w:rsidR="00652E53">
        <w:rPr>
          <w:color w:val="111111"/>
        </w:rPr>
        <w:t>Если упорствовать в своих требованиях, это</w:t>
      </w:r>
      <w:r w:rsidR="00F13A02" w:rsidRPr="00F13A02">
        <w:rPr>
          <w:color w:val="111111"/>
        </w:rPr>
        <w:t xml:space="preserve"> травмирует ребенка, его внимание переключается с выполнения мыслительных операций на речевое формулирование.</w:t>
      </w:r>
    </w:p>
    <w:p w:rsidR="00F13A02" w:rsidRPr="00F13A02" w:rsidRDefault="00652E53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>
        <w:rPr>
          <w:rStyle w:val="a4"/>
          <w:color w:val="111111"/>
          <w:bdr w:val="none" w:sz="0" w:space="0" w:color="auto" w:frame="1"/>
        </w:rPr>
        <w:t>Итог:</w:t>
      </w:r>
    </w:p>
    <w:p w:rsidR="00F13A02" w:rsidRPr="00F13A02" w:rsidRDefault="00652E53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мышление ребенка носит наглядно-образный характер;</w:t>
      </w:r>
    </w:p>
    <w:p w:rsidR="00F13A02" w:rsidRPr="00F13A02" w:rsidRDefault="00652E53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внимание, память, мышление остаются непроизвольными;</w:t>
      </w:r>
    </w:p>
    <w:p w:rsidR="00F13A02" w:rsidRPr="00F13A02" w:rsidRDefault="00652E53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речь находится в стадии формирования;</w:t>
      </w:r>
    </w:p>
    <w:p w:rsidR="00F13A02" w:rsidRPr="00F13A02" w:rsidRDefault="00652E53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ребенок познает мир, непосредственно окружающий его в данный момент.</w:t>
      </w:r>
    </w:p>
    <w:p w:rsidR="00F13A02" w:rsidRPr="00F13A02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F13A02">
        <w:rPr>
          <w:rStyle w:val="a4"/>
          <w:color w:val="111111"/>
          <w:bdr w:val="none" w:sz="0" w:space="0" w:color="auto" w:frame="1"/>
        </w:rPr>
        <w:t>Средняя группа (4-5 лет)</w:t>
      </w:r>
    </w:p>
    <w:p w:rsidR="00F13A02" w:rsidRPr="00F13A02" w:rsidRDefault="00EA26C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>Н</w:t>
      </w:r>
      <w:r w:rsidR="00F13A02" w:rsidRPr="00F13A02">
        <w:rPr>
          <w:color w:val="111111"/>
        </w:rPr>
        <w:t>епроизвольность психических процессов</w:t>
      </w:r>
      <w:r>
        <w:rPr>
          <w:color w:val="111111"/>
        </w:rPr>
        <w:t xml:space="preserve"> еще сохраняется</w:t>
      </w:r>
      <w:r w:rsidR="00F13A02" w:rsidRPr="00F13A02">
        <w:rPr>
          <w:color w:val="111111"/>
        </w:rPr>
        <w:t xml:space="preserve">. Однако </w:t>
      </w:r>
      <w:r>
        <w:rPr>
          <w:color w:val="111111"/>
        </w:rPr>
        <w:t xml:space="preserve">появляются два </w:t>
      </w:r>
      <w:r w:rsidR="00F13A02" w:rsidRPr="00F13A02">
        <w:rPr>
          <w:color w:val="111111"/>
        </w:rPr>
        <w:t>важнейши</w:t>
      </w:r>
      <w:r>
        <w:rPr>
          <w:color w:val="111111"/>
        </w:rPr>
        <w:t xml:space="preserve">х </w:t>
      </w:r>
      <w:r w:rsidR="00F13A02" w:rsidRPr="00F13A02">
        <w:rPr>
          <w:color w:val="111111"/>
        </w:rPr>
        <w:t>новообразования</w:t>
      </w:r>
      <w:r>
        <w:rPr>
          <w:color w:val="111111"/>
        </w:rPr>
        <w:t xml:space="preserve">. Первое - </w:t>
      </w:r>
      <w:r w:rsidR="00F13A02" w:rsidRPr="00F13A02">
        <w:rPr>
          <w:color w:val="111111"/>
        </w:rPr>
        <w:t xml:space="preserve"> </w:t>
      </w:r>
      <w:r>
        <w:rPr>
          <w:color w:val="111111"/>
        </w:rPr>
        <w:t>процесс</w:t>
      </w:r>
      <w:r w:rsidR="00F13A02" w:rsidRPr="00F13A02">
        <w:rPr>
          <w:color w:val="111111"/>
        </w:rPr>
        <w:t xml:space="preserve"> формирования активной речи</w:t>
      </w:r>
      <w:r>
        <w:rPr>
          <w:color w:val="111111"/>
        </w:rPr>
        <w:t xml:space="preserve"> в основном завершается.  Второе</w:t>
      </w:r>
      <w:r w:rsidR="00F74AAC">
        <w:rPr>
          <w:color w:val="111111"/>
        </w:rPr>
        <w:t xml:space="preserve"> </w:t>
      </w:r>
      <w:r>
        <w:rPr>
          <w:color w:val="111111"/>
        </w:rPr>
        <w:t xml:space="preserve">- </w:t>
      </w:r>
      <w:r w:rsidR="00F13A02" w:rsidRPr="00F13A02">
        <w:rPr>
          <w:color w:val="111111"/>
        </w:rPr>
        <w:t xml:space="preserve"> </w:t>
      </w:r>
      <w:r>
        <w:rPr>
          <w:color w:val="111111"/>
        </w:rPr>
        <w:t>сознание выходит</w:t>
      </w:r>
      <w:r w:rsidR="00F13A02" w:rsidRPr="00F13A02">
        <w:rPr>
          <w:color w:val="111111"/>
        </w:rPr>
        <w:t xml:space="preserve"> за пределы непосредственно воспринимаемой действительности.</w:t>
      </w:r>
    </w:p>
    <w:p w:rsidR="00F36691" w:rsidRDefault="00F74AAC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 xml:space="preserve">Общение носит </w:t>
      </w:r>
      <w:r>
        <w:rPr>
          <w:color w:val="111111"/>
        </w:rPr>
        <w:t>вне</w:t>
      </w:r>
      <w:r w:rsidRPr="00F13A02">
        <w:rPr>
          <w:color w:val="111111"/>
        </w:rPr>
        <w:t>ситуативно-деловой характер.</w:t>
      </w:r>
      <w:r>
        <w:rPr>
          <w:color w:val="111111"/>
        </w:rPr>
        <w:t xml:space="preserve"> </w:t>
      </w:r>
      <w:r w:rsidR="00F13A02" w:rsidRPr="00F13A02">
        <w:rPr>
          <w:color w:val="111111"/>
        </w:rPr>
        <w:t>Взрослый теперь интерес</w:t>
      </w:r>
      <w:r>
        <w:rPr>
          <w:color w:val="111111"/>
        </w:rPr>
        <w:t>ен</w:t>
      </w:r>
      <w:r w:rsidR="00F13A02" w:rsidRPr="00F13A02">
        <w:rPr>
          <w:color w:val="111111"/>
        </w:rPr>
        <w:t xml:space="preserve"> в первую очередь как источник увлекательной и компетентной информации. </w:t>
      </w:r>
      <w:r>
        <w:rPr>
          <w:color w:val="111111"/>
        </w:rPr>
        <w:t>Дети</w:t>
      </w:r>
      <w:r w:rsidRPr="00F13A02">
        <w:rPr>
          <w:color w:val="111111"/>
        </w:rPr>
        <w:t xml:space="preserve"> начинают проявлять интерес к своим сверстникам как к партнерам по игре. Мнение сверстника приобретает особую значимость. Поэтому желательно организовывать формы взаимодействия детей, предполагающие сотрудничество, а не соревнование. </w:t>
      </w:r>
      <w:r w:rsidR="00F36691">
        <w:rPr>
          <w:color w:val="111111"/>
        </w:rPr>
        <w:t>Если необходимо дать отрицательную обратную связь ребенк</w:t>
      </w:r>
      <w:proofErr w:type="gramStart"/>
      <w:r w:rsidR="00F36691">
        <w:rPr>
          <w:color w:val="111111"/>
        </w:rPr>
        <w:t>у-</w:t>
      </w:r>
      <w:proofErr w:type="gramEnd"/>
      <w:r w:rsidR="00F36691">
        <w:rPr>
          <w:color w:val="111111"/>
        </w:rPr>
        <w:t xml:space="preserve"> делать это нужно с глазу на глаз. </w:t>
      </w:r>
    </w:p>
    <w:p w:rsidR="00F13A02" w:rsidRPr="00F13A02" w:rsidRDefault="00F74AAC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>В норме к</w:t>
      </w:r>
      <w:r w:rsidR="00F13A02" w:rsidRPr="00F13A02">
        <w:rPr>
          <w:color w:val="111111"/>
        </w:rPr>
        <w:t xml:space="preserve">ризис 3 лет </w:t>
      </w:r>
      <w:r>
        <w:rPr>
          <w:color w:val="111111"/>
        </w:rPr>
        <w:t>благополучно пройден, дети становятся</w:t>
      </w:r>
      <w:r w:rsidR="00F13A02" w:rsidRPr="00F13A02">
        <w:rPr>
          <w:color w:val="111111"/>
        </w:rPr>
        <w:t xml:space="preserve"> более эмоционально устойчивыми, менее капризными. </w:t>
      </w:r>
    </w:p>
    <w:p w:rsidR="00F13A02" w:rsidRPr="00F13A0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>Мышление по-прежнему носит наглядно-образный характер.</w:t>
      </w:r>
    </w:p>
    <w:p w:rsidR="00F13A02" w:rsidRPr="00F13A0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 xml:space="preserve">Средний возраст совершенно особый по </w:t>
      </w:r>
      <w:r w:rsidR="00F36691" w:rsidRPr="00F13A02">
        <w:rPr>
          <w:color w:val="111111"/>
        </w:rPr>
        <w:t>отношению,</w:t>
      </w:r>
      <w:r w:rsidRPr="00F13A02">
        <w:rPr>
          <w:color w:val="111111"/>
        </w:rPr>
        <w:t xml:space="preserve"> как к предыдущему, так и к последующему. Эксперимент показал, что самым эффективным способом сделать информацию привлекательной для ребенка 4-5 лет является «одушевление». </w:t>
      </w:r>
      <w:r w:rsidR="00F36691">
        <w:rPr>
          <w:color w:val="111111"/>
        </w:rPr>
        <w:t>Т.е. наделить человеческими чертами, персонифицировать. Д</w:t>
      </w:r>
      <w:r w:rsidRPr="00F13A02">
        <w:rPr>
          <w:color w:val="111111"/>
        </w:rPr>
        <w:t xml:space="preserve">ети </w:t>
      </w:r>
      <w:r w:rsidR="00F36691">
        <w:rPr>
          <w:color w:val="111111"/>
        </w:rPr>
        <w:t>обожают слушать</w:t>
      </w:r>
      <w:r w:rsidRPr="00F13A02">
        <w:rPr>
          <w:color w:val="111111"/>
        </w:rPr>
        <w:t xml:space="preserve"> волшебные сказки.</w:t>
      </w:r>
    </w:p>
    <w:p w:rsidR="00F13A02" w:rsidRPr="00F13A02" w:rsidRDefault="00F36691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>
        <w:rPr>
          <w:rStyle w:val="a4"/>
          <w:color w:val="111111"/>
          <w:bdr w:val="none" w:sz="0" w:space="0" w:color="auto" w:frame="1"/>
        </w:rPr>
        <w:t>Итог</w:t>
      </w:r>
      <w:r w:rsidR="00F13A02" w:rsidRPr="00F13A02">
        <w:rPr>
          <w:rStyle w:val="a4"/>
          <w:color w:val="111111"/>
          <w:bdr w:val="none" w:sz="0" w:space="0" w:color="auto" w:frame="1"/>
        </w:rPr>
        <w:t>:</w:t>
      </w:r>
    </w:p>
    <w:p w:rsidR="00F13A02" w:rsidRPr="00F13A02" w:rsidRDefault="00F36691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мышление носит наглядно-образный характер;</w:t>
      </w:r>
    </w:p>
    <w:p w:rsidR="00F13A02" w:rsidRPr="00F13A02" w:rsidRDefault="00F36691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дети проявляют интерес к волшебным сказкам и легче воспринимают и запоминают информацию, если она касается кого-то живого.</w:t>
      </w:r>
    </w:p>
    <w:p w:rsidR="00F13A02" w:rsidRPr="00D304C8" w:rsidRDefault="00F13A02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D304C8">
        <w:rPr>
          <w:rStyle w:val="a4"/>
          <w:color w:val="111111"/>
          <w:bdr w:val="none" w:sz="0" w:space="0" w:color="auto" w:frame="1"/>
        </w:rPr>
        <w:t xml:space="preserve">Старшая </w:t>
      </w:r>
      <w:r w:rsidR="00306605">
        <w:rPr>
          <w:rStyle w:val="a4"/>
          <w:color w:val="111111"/>
          <w:bdr w:val="none" w:sz="0" w:space="0" w:color="auto" w:frame="1"/>
        </w:rPr>
        <w:t xml:space="preserve">и подготовительная к школе </w:t>
      </w:r>
      <w:r w:rsidRPr="00D304C8">
        <w:rPr>
          <w:rStyle w:val="a4"/>
          <w:color w:val="111111"/>
          <w:bdr w:val="none" w:sz="0" w:space="0" w:color="auto" w:frame="1"/>
        </w:rPr>
        <w:t>группа (5-7 лет)</w:t>
      </w:r>
    </w:p>
    <w:p w:rsidR="00F13A02" w:rsidRPr="00D304C8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D304C8">
        <w:rPr>
          <w:color w:val="111111"/>
        </w:rPr>
        <w:t>В возрасте около 5 лет в развитии ребенка происходит большой скачок.</w:t>
      </w:r>
    </w:p>
    <w:p w:rsidR="00F13A02" w:rsidRPr="00F13A0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D304C8">
        <w:rPr>
          <w:color w:val="111111"/>
        </w:rPr>
        <w:lastRenderedPageBreak/>
        <w:t xml:space="preserve">К пяти годам он должен иметь представление об обратимых и необратимых процессах, отличать ситуации, в которых произошло изменение какого-либо признака или количества, от ситуаций, в которых количество (или признак) остались неизменными. Например, при переливании воды из широкого низкого сосуда в </w:t>
      </w:r>
      <w:proofErr w:type="gramStart"/>
      <w:r w:rsidRPr="00D304C8">
        <w:rPr>
          <w:color w:val="111111"/>
        </w:rPr>
        <w:t>высокий</w:t>
      </w:r>
      <w:proofErr w:type="gramEnd"/>
      <w:r w:rsidRPr="00D304C8">
        <w:rPr>
          <w:color w:val="111111"/>
        </w:rPr>
        <w:t xml:space="preserve"> узкий количество воды не изменяется, хотя внешне может показаться, что в высоком сосуде воды больше. Аналогично, если ряд камешков сгрести в компактную кучку, камешки станут занимать меньше места, и может показаться, что их стало меньше по количеству. Ребенок после 5,5 лет должен понимать, что количество камней при изменении их расположения осталось неизменным.</w:t>
      </w:r>
    </w:p>
    <w:p w:rsidR="00D304C8" w:rsidRDefault="00D304C8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Происходит </w:t>
      </w:r>
      <w:r w:rsidR="00F13A02" w:rsidRPr="00F13A02">
        <w:rPr>
          <w:color w:val="111111"/>
        </w:rPr>
        <w:t>активизация ВООБРАЖЕНИЯ</w:t>
      </w:r>
      <w:r>
        <w:rPr>
          <w:color w:val="111111"/>
        </w:rPr>
        <w:t>, что с</w:t>
      </w:r>
      <w:r w:rsidRPr="00F13A02">
        <w:rPr>
          <w:color w:val="111111"/>
        </w:rPr>
        <w:t>одействует общему психическому развитию</w:t>
      </w:r>
      <w:r w:rsidR="00F13A02" w:rsidRPr="00F13A02">
        <w:rPr>
          <w:color w:val="111111"/>
        </w:rPr>
        <w:t xml:space="preserve">. В этом возрасте воображение является основой для решения простейших арифметических задач, а также устного счета в пределах первого десятка. Благодаря </w:t>
      </w:r>
      <w:proofErr w:type="gramStart"/>
      <w:r w:rsidR="00F13A02" w:rsidRPr="00F13A02">
        <w:rPr>
          <w:color w:val="111111"/>
        </w:rPr>
        <w:t>нему</w:t>
      </w:r>
      <w:proofErr w:type="gramEnd"/>
      <w:r w:rsidR="00F13A02" w:rsidRPr="00F13A02">
        <w:rPr>
          <w:color w:val="111111"/>
        </w:rPr>
        <w:t xml:space="preserve"> формируется геометрическая интуиция, появляется возможность решения простейших геометрических задач. </w:t>
      </w:r>
    </w:p>
    <w:p w:rsidR="00D304C8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>Воображение - это важнейшая высшая психическая функция, которая лежит в основе успешности всех видов творческой деятельности человека, в том числе и вз</w:t>
      </w:r>
      <w:r w:rsidR="00D304C8">
        <w:rPr>
          <w:color w:val="111111"/>
        </w:rPr>
        <w:t xml:space="preserve">рослого. Как считал  Альберт Эйнштейн - </w:t>
      </w:r>
      <w:r w:rsidRPr="00F13A02">
        <w:rPr>
          <w:color w:val="111111"/>
        </w:rPr>
        <w:t xml:space="preserve">воображение важнее, чем знание. Благоприятный период для развития воображения - это именно дошкольный возраст. </w:t>
      </w:r>
    </w:p>
    <w:p w:rsidR="009A5AD7" w:rsidRDefault="00D304C8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Обычно </w:t>
      </w:r>
      <w:r w:rsidR="00F13A02" w:rsidRPr="00F13A02">
        <w:rPr>
          <w:color w:val="111111"/>
        </w:rPr>
        <w:t xml:space="preserve">обучение детей </w:t>
      </w:r>
      <w:r>
        <w:rPr>
          <w:color w:val="111111"/>
        </w:rPr>
        <w:t xml:space="preserve"> </w:t>
      </w:r>
      <w:r w:rsidR="00F13A02" w:rsidRPr="00F13A02">
        <w:rPr>
          <w:color w:val="111111"/>
        </w:rPr>
        <w:t>строилось на осно</w:t>
      </w:r>
      <w:r>
        <w:rPr>
          <w:color w:val="111111"/>
        </w:rPr>
        <w:t>ве действия ребенка по образцу -  когда он воспроизводил модель</w:t>
      </w:r>
      <w:r w:rsidR="00F13A02" w:rsidRPr="00F13A02">
        <w:rPr>
          <w:color w:val="111111"/>
        </w:rPr>
        <w:t>, предлага</w:t>
      </w:r>
      <w:r>
        <w:rPr>
          <w:color w:val="111111"/>
        </w:rPr>
        <w:t xml:space="preserve">емой взрослым. </w:t>
      </w:r>
      <w:proofErr w:type="gramStart"/>
      <w:r>
        <w:rPr>
          <w:color w:val="111111"/>
        </w:rPr>
        <w:t>Такой</w:t>
      </w:r>
      <w:proofErr w:type="gramEnd"/>
      <w:r>
        <w:rPr>
          <w:color w:val="111111"/>
        </w:rPr>
        <w:t xml:space="preserve"> подход имеет существенные недостатки - </w:t>
      </w:r>
      <w:r w:rsidR="00F13A02" w:rsidRPr="00F13A02">
        <w:rPr>
          <w:color w:val="111111"/>
        </w:rPr>
        <w:t xml:space="preserve"> творческая сила вообра</w:t>
      </w:r>
      <w:r>
        <w:rPr>
          <w:color w:val="111111"/>
        </w:rPr>
        <w:t>жения уже к 8 годам угасает. Что существенно затрудняет р</w:t>
      </w:r>
      <w:r w:rsidR="00F13A02" w:rsidRPr="00F13A02">
        <w:rPr>
          <w:color w:val="111111"/>
        </w:rPr>
        <w:t xml:space="preserve">азвитие творческого потенциала. </w:t>
      </w:r>
    </w:p>
    <w:p w:rsidR="00F13A02" w:rsidRPr="00F13A02" w:rsidRDefault="009A5AD7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Именно поэтому рекомендуется взрослым ценить в ребенке </w:t>
      </w:r>
      <w:r w:rsidR="00F13A02" w:rsidRPr="009A5AD7">
        <w:rPr>
          <w:color w:val="111111"/>
        </w:rPr>
        <w:t xml:space="preserve">не </w:t>
      </w:r>
      <w:r>
        <w:rPr>
          <w:color w:val="111111"/>
        </w:rPr>
        <w:t xml:space="preserve">только </w:t>
      </w:r>
      <w:r w:rsidR="00F13A02" w:rsidRPr="009A5AD7">
        <w:rPr>
          <w:color w:val="111111"/>
        </w:rPr>
        <w:t>способность делать по указанию или по обр</w:t>
      </w:r>
      <w:r>
        <w:rPr>
          <w:color w:val="111111"/>
        </w:rPr>
        <w:t>азцу</w:t>
      </w:r>
      <w:r w:rsidR="00F13A02" w:rsidRPr="009A5AD7">
        <w:rPr>
          <w:color w:val="111111"/>
        </w:rPr>
        <w:t>, а придумывать свои собственные планы, формировать замыслы и реализовывать индивидуальное воображение во всех видах деятельности.</w:t>
      </w:r>
      <w:r>
        <w:rPr>
          <w:color w:val="111111"/>
        </w:rPr>
        <w:t xml:space="preserve"> </w:t>
      </w:r>
    </w:p>
    <w:p w:rsidR="00F13A02" w:rsidRPr="00F13A0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 xml:space="preserve">Особенность детей данного возраста - интерес и тяга к </w:t>
      </w:r>
      <w:proofErr w:type="gramStart"/>
      <w:r w:rsidRPr="00F13A02">
        <w:rPr>
          <w:color w:val="111111"/>
        </w:rPr>
        <w:t>красивому</w:t>
      </w:r>
      <w:proofErr w:type="gramEnd"/>
      <w:r w:rsidRPr="00F13A02">
        <w:rPr>
          <w:color w:val="111111"/>
        </w:rPr>
        <w:t>, эстетически ценному. И с этим нельзя не считаться педагогу, выбирая методические приемы работы с дошкольниками. Эстетичность используемых наглядных материалов, их композиции на занятии, во многом определяет степень заинтересованности ребят самим предметом.</w:t>
      </w:r>
    </w:p>
    <w:p w:rsidR="00F13A02" w:rsidRPr="00F13A0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>Необходимо привить детям вкус к размышлению и рассуждению, поиску решений, научить испытывать удовольствие от прилагаемых интеллектуальных усилий и получаемого в виде решения проблемы интеллектуального результата. Важно, чтобы ребятам сопутствовал успех.</w:t>
      </w:r>
    </w:p>
    <w:p w:rsidR="00F13A02" w:rsidRPr="00F13A02" w:rsidRDefault="00F13A02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F13A02">
        <w:rPr>
          <w:color w:val="111111"/>
        </w:rPr>
        <w:t>В методике работы с детьми данного возраста целесообразно сохранять упор на продуктивную деятельность и организацию интересного, проблемного или развивающего опыта в противовес умозрительным рассуждениям.</w:t>
      </w:r>
    </w:p>
    <w:p w:rsidR="00F13A02" w:rsidRPr="00F13A02" w:rsidRDefault="00306605" w:rsidP="00F13A0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>
        <w:rPr>
          <w:rStyle w:val="a4"/>
          <w:color w:val="111111"/>
          <w:bdr w:val="none" w:sz="0" w:space="0" w:color="auto" w:frame="1"/>
        </w:rPr>
        <w:t>Итог</w:t>
      </w:r>
      <w:r w:rsidR="00F13A02" w:rsidRPr="00F13A02">
        <w:rPr>
          <w:rStyle w:val="a4"/>
          <w:color w:val="111111"/>
          <w:bdr w:val="none" w:sz="0" w:space="0" w:color="auto" w:frame="1"/>
        </w:rPr>
        <w:t>:</w:t>
      </w:r>
    </w:p>
    <w:p w:rsidR="00F13A02" w:rsidRPr="00F13A02" w:rsidRDefault="00306605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ребенок может произвольно управлять своим поведением, а также процессами внимания и запоминания, эмоциональными реакциями;</w:t>
      </w:r>
    </w:p>
    <w:p w:rsidR="00F13A02" w:rsidRPr="00F13A02" w:rsidRDefault="00306605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t xml:space="preserve">- </w:t>
      </w:r>
      <w:r w:rsidR="00F13A02" w:rsidRPr="00F13A02">
        <w:rPr>
          <w:color w:val="111111"/>
        </w:rPr>
        <w:t>в любом виде деятельности может выйти за пределы сиюминутной ситуации, осознать временную перспективу, удерживать в сознании одновременно цепочку взаимосвязанных событий или разные состояния вещества или процесса;</w:t>
      </w:r>
    </w:p>
    <w:p w:rsidR="00F13A02" w:rsidRPr="00F13A02" w:rsidRDefault="00306605" w:rsidP="00F13A02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color w:val="111111"/>
        </w:rPr>
        <w:lastRenderedPageBreak/>
        <w:t xml:space="preserve">- </w:t>
      </w:r>
      <w:bookmarkStart w:id="0" w:name="_GoBack"/>
      <w:bookmarkEnd w:id="0"/>
      <w:r w:rsidR="00F13A02" w:rsidRPr="00F13A02">
        <w:rPr>
          <w:color w:val="111111"/>
        </w:rPr>
        <w:t>ведущее значение приобретает развитие воображения.</w:t>
      </w:r>
    </w:p>
    <w:p w:rsidR="002B277E" w:rsidRPr="00F13A02" w:rsidRDefault="00306605">
      <w:pPr>
        <w:rPr>
          <w:rFonts w:ascii="Times New Roman" w:hAnsi="Times New Roman" w:cs="Times New Roman"/>
          <w:sz w:val="24"/>
          <w:szCs w:val="24"/>
        </w:rPr>
      </w:pPr>
    </w:p>
    <w:sectPr w:rsidR="002B277E" w:rsidRPr="00F13A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194"/>
    <w:rsid w:val="00306605"/>
    <w:rsid w:val="00373194"/>
    <w:rsid w:val="004925EE"/>
    <w:rsid w:val="004A0895"/>
    <w:rsid w:val="004B581D"/>
    <w:rsid w:val="00652E53"/>
    <w:rsid w:val="00794732"/>
    <w:rsid w:val="009A5AD7"/>
    <w:rsid w:val="00D304C8"/>
    <w:rsid w:val="00EA26C2"/>
    <w:rsid w:val="00F13A02"/>
    <w:rsid w:val="00F36691"/>
    <w:rsid w:val="00F74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13A0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13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3A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13A0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13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3A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67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4</Pages>
  <Words>992</Words>
  <Characters>5660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6</cp:revision>
  <dcterms:created xsi:type="dcterms:W3CDTF">2024-12-26T05:30:00Z</dcterms:created>
  <dcterms:modified xsi:type="dcterms:W3CDTF">2024-12-28T07:21:00Z</dcterms:modified>
</cp:coreProperties>
</file>